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279A" w14:textId="77777777" w:rsidR="00CC0177" w:rsidRPr="00CC0177" w:rsidRDefault="00CC0177" w:rsidP="0055657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372B6311" w14:textId="77777777" w:rsidR="00E45307" w:rsidRPr="0055657D" w:rsidRDefault="00E45307" w:rsidP="0055657D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55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ПРОГРАММА ЛЬГОТНОГО КРЕДИТОВАНИЯ НА ПРИОБРЕТЕНИЕ ЖИЛЬЯ «МАҢҒЫСТАУ ЖАСТАРЫ» НА 2023 ГОД</w:t>
      </w:r>
    </w:p>
    <w:p w14:paraId="06B53534" w14:textId="67E62FAF" w:rsidR="00CC0177" w:rsidRPr="00D03E87" w:rsidRDefault="00E45307" w:rsidP="00D03E87">
      <w:pPr>
        <w:pStyle w:val="a5"/>
        <w:numPr>
          <w:ilvl w:val="0"/>
          <w:numId w:val="14"/>
        </w:numPr>
        <w:spacing w:after="200" w:line="240" w:lineRule="auto"/>
        <w:ind w:left="0" w:firstLine="426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03E8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СТРАТЕГИЯ ПРОГРАММЫ: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E45307" w:rsidRPr="00E45307" w14:paraId="468E57E3" w14:textId="77777777" w:rsidTr="005D393F">
        <w:tc>
          <w:tcPr>
            <w:tcW w:w="3114" w:type="dxa"/>
          </w:tcPr>
          <w:p w14:paraId="70C6AD75" w14:textId="19E1587F" w:rsidR="00E45307" w:rsidRPr="0055657D" w:rsidRDefault="00E45307" w:rsidP="00E4530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5657D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514" w:type="dxa"/>
          </w:tcPr>
          <w:p w14:paraId="10F949BB" w14:textId="7B74F918" w:rsidR="00E45307" w:rsidRPr="00CD75E1" w:rsidRDefault="00E2248B" w:rsidP="009A2FDD">
            <w:pPr>
              <w:pStyle w:val="a5"/>
              <w:spacing w:after="200"/>
              <w:ind w:left="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r w:rsidR="00E45307" w:rsidRPr="00E4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="00E45307" w:rsidRPr="00E4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льготного кредитования на приобретение жилья «Ма</w:t>
            </w:r>
            <w:r w:rsidR="00E4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ңғыс</w:t>
            </w:r>
            <w:r w:rsidR="00E45307" w:rsidRPr="00E4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тау жастары» на </w:t>
            </w:r>
            <w:r w:rsidR="00D7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</w:t>
            </w:r>
            <w:r w:rsidR="00E45307" w:rsidRPr="00E4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2023 год (далее</w:t>
            </w:r>
            <w:r w:rsidR="00E4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</w:t>
            </w:r>
            <w:r w:rsidR="00E45307" w:rsidRPr="00E4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</w:tr>
      <w:tr w:rsidR="00E45307" w:rsidRPr="00E45307" w14:paraId="159C0098" w14:textId="77777777" w:rsidTr="005D393F">
        <w:trPr>
          <w:trHeight w:val="2250"/>
        </w:trPr>
        <w:tc>
          <w:tcPr>
            <w:tcW w:w="3114" w:type="dxa"/>
          </w:tcPr>
          <w:p w14:paraId="5DCE67D8" w14:textId="06F3D5F0" w:rsidR="00E45307" w:rsidRPr="0055657D" w:rsidRDefault="00E45307" w:rsidP="00E4530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5657D">
              <w:rPr>
                <w:rFonts w:ascii="Times New Roman" w:hAnsi="Times New Roman" w:cs="Times New Roman"/>
                <w:sz w:val="28"/>
                <w:szCs w:val="28"/>
              </w:rPr>
              <w:t>Обоснование разработки</w:t>
            </w:r>
          </w:p>
        </w:tc>
        <w:tc>
          <w:tcPr>
            <w:tcW w:w="6514" w:type="dxa"/>
            <w:vAlign w:val="center"/>
          </w:tcPr>
          <w:p w14:paraId="5272B524" w14:textId="5FE3EA81" w:rsidR="00E45307" w:rsidRPr="00CD75E1" w:rsidRDefault="00E45307" w:rsidP="009A2FDD">
            <w:pPr>
              <w:pStyle w:val="a5"/>
              <w:spacing w:after="200"/>
              <w:ind w:left="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Статья 180 Бюджетного кодекса Республики Казахстан, </w:t>
            </w:r>
            <w:r w:rsidR="00E2248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под</w:t>
            </w:r>
            <w:r w:rsidRP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пункт 5</w:t>
            </w:r>
            <w:r w:rsidR="00DD08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статьи 4</w:t>
            </w:r>
            <w:r w:rsidR="00E2248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статья 19</w:t>
            </w:r>
            <w:r w:rsidRP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Закона Республики Казахстан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 государственной молодежной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P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постановление Правительства Республики Казахстан от 28 марта 2023 года № 247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 утверждении Концепции государственной молодежной политики Республики Казахстан на 2023-2029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E45307" w:rsidRPr="00E45307" w14:paraId="3288A504" w14:textId="77777777" w:rsidTr="005D393F">
        <w:tc>
          <w:tcPr>
            <w:tcW w:w="3114" w:type="dxa"/>
          </w:tcPr>
          <w:p w14:paraId="1CCF8AE2" w14:textId="1B727709" w:rsidR="00E45307" w:rsidRPr="0055657D" w:rsidRDefault="00E45307" w:rsidP="00E4530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5657D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разрабатывающий программу</w:t>
            </w:r>
          </w:p>
        </w:tc>
        <w:tc>
          <w:tcPr>
            <w:tcW w:w="6514" w:type="dxa"/>
          </w:tcPr>
          <w:p w14:paraId="610FB466" w14:textId="7D3BFBFB" w:rsidR="00E45307" w:rsidRPr="009A2FDD" w:rsidRDefault="0055657D" w:rsidP="009A2FDD">
            <w:pPr>
              <w:spacing w:after="200"/>
              <w:ind w:left="37" w:firstLine="42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A2F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Государственное учреждение</w:t>
            </w:r>
            <w:r w:rsidR="00E45307" w:rsidRPr="009A2F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«Управление по вопросом молодежный политики Мангистауской области»</w:t>
            </w:r>
          </w:p>
        </w:tc>
      </w:tr>
      <w:tr w:rsidR="00E45307" w:rsidRPr="00E45307" w14:paraId="7FC2C4FD" w14:textId="77777777" w:rsidTr="005D393F">
        <w:tc>
          <w:tcPr>
            <w:tcW w:w="3114" w:type="dxa"/>
          </w:tcPr>
          <w:p w14:paraId="3F2F5CE0" w14:textId="586EDE5C" w:rsidR="00E45307" w:rsidRPr="0055657D" w:rsidRDefault="009A2FDD" w:rsidP="00E4530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Организации </w:t>
            </w:r>
            <w:r w:rsidR="00E45307" w:rsidRPr="0055657D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программы</w:t>
            </w:r>
          </w:p>
        </w:tc>
        <w:tc>
          <w:tcPr>
            <w:tcW w:w="6514" w:type="dxa"/>
          </w:tcPr>
          <w:p w14:paraId="170ACFB9" w14:textId="5E42A598" w:rsidR="00E45307" w:rsidRPr="00CD75E1" w:rsidRDefault="0055657D" w:rsidP="009A2FDD">
            <w:pPr>
              <w:pStyle w:val="a5"/>
              <w:ind w:left="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5657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Государственное учреждение</w:t>
            </w:r>
            <w:r w:rsid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E45307" w:rsidRP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Управление по вопросом молодежный политики Мангистауской области</w:t>
            </w:r>
            <w:r w:rsid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»;</w:t>
            </w:r>
          </w:p>
          <w:p w14:paraId="14CFB796" w14:textId="1DD8BF7F" w:rsidR="00E45307" w:rsidRPr="00CD75E1" w:rsidRDefault="00E45307" w:rsidP="009A2FDD">
            <w:pPr>
              <w:pStyle w:val="a5"/>
              <w:spacing w:after="200"/>
              <w:ind w:left="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4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Акционерное общество «Жил</w:t>
            </w:r>
            <w:r w:rsidR="00413029" w:rsidRPr="00F14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ищный </w:t>
            </w:r>
            <w:r w:rsidRPr="00F14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стро</w:t>
            </w:r>
            <w:r w:rsidR="00413029" w:rsidRPr="00F14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ительный </w:t>
            </w:r>
            <w:r w:rsidRPr="00F14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сбер</w:t>
            </w:r>
            <w:r w:rsidR="00413029" w:rsidRPr="00F14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егательный </w:t>
            </w:r>
            <w:r w:rsidRPr="00F14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банк</w:t>
            </w:r>
            <w:r w:rsidR="00E54266" w:rsidRPr="00F14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 w:rsidRPr="00F14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Отбасы банк»</w:t>
            </w:r>
            <w:r w:rsidRPr="00E453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(далее – банк) </w:t>
            </w:r>
            <w:r w:rsidRPr="00556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(по согласованию)</w:t>
            </w:r>
          </w:p>
        </w:tc>
      </w:tr>
      <w:tr w:rsidR="00E45307" w:rsidRPr="00E45307" w14:paraId="1EE1745B" w14:textId="77777777" w:rsidTr="005D393F">
        <w:tc>
          <w:tcPr>
            <w:tcW w:w="3114" w:type="dxa"/>
          </w:tcPr>
          <w:p w14:paraId="6E0C1365" w14:textId="5015CD5A" w:rsidR="00E45307" w:rsidRPr="0055657D" w:rsidRDefault="00E45307" w:rsidP="00E4530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5657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14" w:type="dxa"/>
          </w:tcPr>
          <w:p w14:paraId="605102B3" w14:textId="780376CB" w:rsidR="00E45307" w:rsidRPr="00CD75E1" w:rsidRDefault="00E45307" w:rsidP="009A2FDD">
            <w:pPr>
              <w:pStyle w:val="a5"/>
              <w:spacing w:after="200"/>
              <w:ind w:left="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E453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Обеспечение молодежи региона доступным жильем и поддержка молодых семей</w:t>
            </w:r>
          </w:p>
        </w:tc>
      </w:tr>
      <w:tr w:rsidR="00E45307" w:rsidRPr="00E45307" w14:paraId="2C5E43B0" w14:textId="77777777" w:rsidTr="005D393F">
        <w:tc>
          <w:tcPr>
            <w:tcW w:w="3114" w:type="dxa"/>
          </w:tcPr>
          <w:p w14:paraId="4A398D0B" w14:textId="4BD8EAD1" w:rsidR="00E45307" w:rsidRPr="0055657D" w:rsidRDefault="00E45307" w:rsidP="00E4530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5657D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514" w:type="dxa"/>
          </w:tcPr>
          <w:p w14:paraId="6DEE6F6B" w14:textId="77777777" w:rsidR="00E54266" w:rsidRDefault="00E54266" w:rsidP="00E54266">
            <w:pPr>
              <w:pStyle w:val="a5"/>
              <w:numPr>
                <w:ilvl w:val="0"/>
                <w:numId w:val="12"/>
              </w:numPr>
              <w:tabs>
                <w:tab w:val="left" w:pos="178"/>
              </w:tabs>
              <w:ind w:firstLine="46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Hlk141654473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5426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Повышение доступности и комфорта жилья для работающей молодежи;</w:t>
            </w:r>
          </w:p>
          <w:p w14:paraId="10FD3AD6" w14:textId="77777777" w:rsidR="00E54266" w:rsidRDefault="00E54266" w:rsidP="00E54266">
            <w:pPr>
              <w:pStyle w:val="a5"/>
              <w:numPr>
                <w:ilvl w:val="0"/>
                <w:numId w:val="12"/>
              </w:numPr>
              <w:tabs>
                <w:tab w:val="left" w:pos="178"/>
              </w:tabs>
              <w:ind w:firstLine="46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5426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формирование целевого индикатора охвата молодежи жильем и увеличение объема ежегодного ввода жилья за счет всех источников финансирования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  <w:p w14:paraId="4A940A5C" w14:textId="62B34BCE" w:rsidR="00E45307" w:rsidRPr="00E54266" w:rsidRDefault="00900ED8" w:rsidP="00E54266">
            <w:pPr>
              <w:pStyle w:val="a5"/>
              <w:numPr>
                <w:ilvl w:val="0"/>
                <w:numId w:val="12"/>
              </w:numPr>
              <w:tabs>
                <w:tab w:val="left" w:pos="178"/>
              </w:tabs>
              <w:ind w:firstLine="46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4266" w:rsidRPr="00E5426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стимулирование молодых специалистов, востребованных на рынке труда региона, путем предоставления программы доступного жилья</w:t>
            </w:r>
            <w:r w:rsidR="00E5426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bookmarkEnd w:id="0"/>
          </w:p>
        </w:tc>
      </w:tr>
      <w:tr w:rsidR="00E45307" w:rsidRPr="00E45307" w14:paraId="4DD724A6" w14:textId="77777777" w:rsidTr="005D393F">
        <w:tc>
          <w:tcPr>
            <w:tcW w:w="3114" w:type="dxa"/>
          </w:tcPr>
          <w:p w14:paraId="37578FBA" w14:textId="510585BC" w:rsidR="00E45307" w:rsidRPr="0055657D" w:rsidRDefault="00E45307" w:rsidP="00E4530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5657D">
              <w:rPr>
                <w:rFonts w:ascii="Times New Roman" w:hAnsi="Times New Roman" w:cs="Times New Roman"/>
                <w:sz w:val="28"/>
                <w:szCs w:val="28"/>
              </w:rPr>
              <w:t>Источники и объем финансирования</w:t>
            </w:r>
          </w:p>
        </w:tc>
        <w:tc>
          <w:tcPr>
            <w:tcW w:w="6514" w:type="dxa"/>
          </w:tcPr>
          <w:p w14:paraId="4F1759A6" w14:textId="65EA7866" w:rsidR="00E45307" w:rsidRPr="00900ED8" w:rsidRDefault="00163A9E" w:rsidP="00163A9E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4266" w:rsidRPr="00E5426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 счет средств местного бюджета</w:t>
            </w:r>
            <w:r w:rsidR="00900ED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14:paraId="4EBFFAB9" w14:textId="77777777" w:rsidR="00D03E87" w:rsidRDefault="00D03E87" w:rsidP="00D03E87">
      <w:pPr>
        <w:pBdr>
          <w:bottom w:val="single" w:sz="4" w:space="19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07C6556" w14:textId="22412476" w:rsidR="00CC0177" w:rsidRPr="00DD08CA" w:rsidRDefault="00FC21A1" w:rsidP="00DD08CA">
      <w:pPr>
        <w:pStyle w:val="a5"/>
        <w:numPr>
          <w:ilvl w:val="0"/>
          <w:numId w:val="14"/>
        </w:numPr>
        <w:pBdr>
          <w:bottom w:val="single" w:sz="4" w:space="19" w:color="FFFFFF"/>
        </w:pBd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08C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ЦЕЛЬ И ЗАДАЧИ ПРОГРАММЫ</w:t>
      </w:r>
    </w:p>
    <w:p w14:paraId="77861AE0" w14:textId="51850288" w:rsidR="00CC0177" w:rsidRPr="00D74FDA" w:rsidRDefault="00FC21A1" w:rsidP="002A053B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39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FC21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обеспечение молодежи региона доступным жильем и поддержка молодых семей.</w:t>
      </w:r>
      <w:r w:rsidR="00CC0177" w:rsidRPr="00CC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7CDCE1B7" w14:textId="2E88EEC2" w:rsidR="00FC21A1" w:rsidRPr="00DF7BC4" w:rsidRDefault="00FC21A1" w:rsidP="00FC21A1">
      <w:pPr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F7BC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Задачи: </w:t>
      </w:r>
    </w:p>
    <w:p w14:paraId="477D85B8" w14:textId="7C47C738" w:rsidR="00DD08CA" w:rsidRPr="00DD08CA" w:rsidRDefault="00DD08CA" w:rsidP="00DD08CA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D08CA">
        <w:rPr>
          <w:rFonts w:ascii="Times New Roman" w:eastAsia="Calibri" w:hAnsi="Times New Roman" w:cs="Times New Roman"/>
          <w:sz w:val="28"/>
          <w:szCs w:val="28"/>
          <w:lang w:val="kk-KZ"/>
        </w:rPr>
        <w:t>Повышение доступности и комфорта жилья для работающей молодежи;</w:t>
      </w:r>
    </w:p>
    <w:p w14:paraId="357FBA63" w14:textId="77777777" w:rsidR="00DD08CA" w:rsidRPr="00DD08CA" w:rsidRDefault="00DD08CA" w:rsidP="00DD08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D08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формирование целевого индикатора охвата молодежи жильем и увеличение объема ежегодного ввода жилья за счет всех источников финансирования;</w:t>
      </w:r>
    </w:p>
    <w:p w14:paraId="29A963BF" w14:textId="77777777" w:rsidR="00DD08CA" w:rsidRPr="00DD08CA" w:rsidRDefault="00DD08CA" w:rsidP="00DD08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08CA">
        <w:rPr>
          <w:rFonts w:ascii="Times New Roman" w:eastAsia="Calibri" w:hAnsi="Times New Roman" w:cs="Times New Roman"/>
          <w:sz w:val="28"/>
          <w:szCs w:val="28"/>
          <w:lang w:val="kk-KZ"/>
        </w:rPr>
        <w:t>стимулирование молодых специалистов, востребованных на рынке труда региона, путем предоставления программы доступного жилья.</w:t>
      </w:r>
    </w:p>
    <w:p w14:paraId="26381368" w14:textId="77777777" w:rsidR="00CC0177" w:rsidRPr="00CC0177" w:rsidRDefault="00CC0177" w:rsidP="00DD08CA">
      <w:p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0BEF1EB" w14:textId="2617903E" w:rsidR="00CC0177" w:rsidRPr="002A70AF" w:rsidRDefault="00FC21A1" w:rsidP="002A70AF">
      <w:pPr>
        <w:pStyle w:val="a5"/>
        <w:numPr>
          <w:ilvl w:val="0"/>
          <w:numId w:val="14"/>
        </w:numPr>
        <w:pBdr>
          <w:bottom w:val="single" w:sz="4" w:space="19" w:color="FFFFFF"/>
        </w:pBdr>
        <w:tabs>
          <w:tab w:val="left" w:pos="360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A70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УСЛОВИЯ И </w:t>
      </w:r>
      <w:r w:rsidR="00E2248B" w:rsidRPr="002A70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ТРЕБОВАНИЯ</w:t>
      </w:r>
      <w:r w:rsidR="00E2248B" w:rsidRPr="002A70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A70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ПРОГРАММЫ</w:t>
      </w:r>
    </w:p>
    <w:p w14:paraId="3B060DFF" w14:textId="324CB8D0" w:rsidR="002F39EC" w:rsidRPr="00DF7BC4" w:rsidRDefault="00CC0177" w:rsidP="0055657D">
      <w:pPr>
        <w:pBdr>
          <w:bottom w:val="single" w:sz="4" w:space="19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F7BC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5.1. </w:t>
      </w:r>
      <w:r w:rsidR="00BC72FA" w:rsidRPr="00DF7BC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Условия программы:</w:t>
      </w:r>
    </w:p>
    <w:p w14:paraId="425CAF50" w14:textId="77777777" w:rsidR="0055657D" w:rsidRDefault="0055657D" w:rsidP="0055657D">
      <w:pPr>
        <w:pBdr>
          <w:bottom w:val="single" w:sz="4" w:space="19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253C62D" w14:textId="53374AF0" w:rsidR="002F39EC" w:rsidRPr="002F39EC" w:rsidRDefault="00BC72FA" w:rsidP="002F39EC">
      <w:pPr>
        <w:pStyle w:val="a5"/>
        <w:numPr>
          <w:ilvl w:val="0"/>
          <w:numId w:val="3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Максимальная сумма кредита</w:t>
      </w:r>
    </w:p>
    <w:p w14:paraId="12E6A4B0" w14:textId="059DB7A6" w:rsidR="002F39EC" w:rsidRPr="00DF7BC4" w:rsidRDefault="00BC72FA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DF7BC4">
        <w:rPr>
          <w:rFonts w:ascii="Times New Roman" w:hAnsi="Times New Roman" w:cs="Times New Roman"/>
          <w:sz w:val="24"/>
          <w:szCs w:val="28"/>
          <w:lang w:val="kk-KZ" w:eastAsia="ru-RU"/>
        </w:rPr>
        <w:t>Для города Актау – до 15 млн тенге</w:t>
      </w:r>
      <w:r w:rsidR="00CC0177" w:rsidRPr="00DF7BC4">
        <w:rPr>
          <w:rFonts w:ascii="Times New Roman" w:hAnsi="Times New Roman" w:cs="Times New Roman"/>
          <w:sz w:val="24"/>
          <w:szCs w:val="28"/>
          <w:lang w:val="kk-KZ" w:eastAsia="ru-RU"/>
        </w:rPr>
        <w:t>;</w:t>
      </w:r>
    </w:p>
    <w:p w14:paraId="35489CA0" w14:textId="1DB7AC3D" w:rsidR="002F39EC" w:rsidRPr="00DF7BC4" w:rsidRDefault="00BC72FA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DF7BC4">
        <w:rPr>
          <w:rFonts w:ascii="Times New Roman" w:hAnsi="Times New Roman" w:cs="Times New Roman"/>
          <w:sz w:val="24"/>
          <w:szCs w:val="28"/>
          <w:lang w:val="kk-KZ" w:eastAsia="ru-RU"/>
        </w:rPr>
        <w:t>Для остальных городов/районов – до 10 млн тенге</w:t>
      </w:r>
      <w:r w:rsidR="002F39EC" w:rsidRPr="00DF7BC4">
        <w:rPr>
          <w:rFonts w:ascii="Times New Roman" w:hAnsi="Times New Roman" w:cs="Times New Roman"/>
          <w:sz w:val="24"/>
          <w:szCs w:val="28"/>
          <w:lang w:val="kk-KZ" w:eastAsia="ru-RU"/>
        </w:rPr>
        <w:t>;</w:t>
      </w:r>
    </w:p>
    <w:p w14:paraId="3DAD71CE" w14:textId="3C467D0B" w:rsidR="002F39EC" w:rsidRPr="002F39EC" w:rsidRDefault="008A4B86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A4B86">
        <w:rPr>
          <w:rFonts w:ascii="Times New Roman" w:hAnsi="Times New Roman" w:cs="Times New Roman"/>
          <w:sz w:val="28"/>
          <w:szCs w:val="28"/>
          <w:lang w:val="kk-KZ" w:eastAsia="ru-RU"/>
        </w:rPr>
        <w:t>Срок кредита – до 20 лет</w:t>
      </w:r>
      <w:r w:rsidR="002F39EC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14:paraId="3D84CD91" w14:textId="0521C6F5" w:rsidR="008A4B86" w:rsidRPr="008A4B86" w:rsidRDefault="00DF7BC4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r w:rsidR="008A4B86" w:rsidRPr="008A4B86">
        <w:rPr>
          <w:rFonts w:ascii="Times New Roman" w:hAnsi="Times New Roman" w:cs="Times New Roman"/>
          <w:sz w:val="28"/>
          <w:szCs w:val="28"/>
          <w:lang w:val="kk-KZ" w:eastAsia="ru-RU"/>
        </w:rPr>
        <w:t>роцентная ставка - 5%;</w:t>
      </w:r>
    </w:p>
    <w:p w14:paraId="3CD43379" w14:textId="00EECA77" w:rsidR="002F39EC" w:rsidRPr="002F39EC" w:rsidRDefault="00DF7BC4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r w:rsidR="008A4B86" w:rsidRPr="008A4B86">
        <w:rPr>
          <w:rFonts w:ascii="Times New Roman" w:hAnsi="Times New Roman" w:cs="Times New Roman"/>
          <w:sz w:val="28"/>
          <w:szCs w:val="28"/>
          <w:lang w:val="kk-KZ" w:eastAsia="ru-RU"/>
        </w:rPr>
        <w:t>ервоначальный взнос – 10%</w:t>
      </w:r>
      <w:r w:rsidR="00CC0177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14:paraId="5D8E029D" w14:textId="3A3BF15C" w:rsidR="008A4B86" w:rsidRPr="008A4B86" w:rsidRDefault="00DF7BC4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в</w:t>
      </w:r>
      <w:r w:rsidR="008A4B86" w:rsidRPr="008A4B86">
        <w:rPr>
          <w:rFonts w:ascii="Times New Roman" w:hAnsi="Times New Roman" w:cs="Times New Roman"/>
          <w:sz w:val="28"/>
          <w:szCs w:val="28"/>
          <w:lang w:val="kk-KZ" w:eastAsia="ru-RU"/>
        </w:rPr>
        <w:t>озможность получения первичного и вторичного жилья;</w:t>
      </w:r>
    </w:p>
    <w:p w14:paraId="0717279D" w14:textId="512311A6" w:rsidR="002F39EC" w:rsidRPr="002F39EC" w:rsidRDefault="00DF7BC4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r w:rsidR="008A4B86" w:rsidRPr="008A4B8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хват – </w:t>
      </w:r>
      <w:r w:rsidR="00301D99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="00301D99" w:rsidRPr="00301D99">
        <w:rPr>
          <w:rFonts w:ascii="Times New Roman" w:hAnsi="Times New Roman" w:cs="Times New Roman"/>
          <w:sz w:val="28"/>
          <w:szCs w:val="28"/>
          <w:lang w:val="kk-KZ" w:eastAsia="ru-RU"/>
        </w:rPr>
        <w:t>е менее 42 человек</w:t>
      </w:r>
      <w:r w:rsidR="00CC0177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14:paraId="1E576B5C" w14:textId="17D714B6" w:rsidR="002F39EC" w:rsidRPr="002F39EC" w:rsidRDefault="00DF7BC4" w:rsidP="002F39EC">
      <w:pPr>
        <w:pStyle w:val="a5"/>
        <w:numPr>
          <w:ilvl w:val="0"/>
          <w:numId w:val="4"/>
        </w:numPr>
        <w:pBdr>
          <w:bottom w:val="single" w:sz="4" w:space="19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r w:rsidR="008A4B86" w:rsidRPr="008A4B8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рок реализации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r w:rsidR="008A4B86" w:rsidRPr="008A4B86">
        <w:rPr>
          <w:rFonts w:ascii="Times New Roman" w:hAnsi="Times New Roman" w:cs="Times New Roman"/>
          <w:sz w:val="28"/>
          <w:szCs w:val="28"/>
          <w:lang w:val="kk-KZ" w:eastAsia="ru-RU"/>
        </w:rPr>
        <w:t>рограммы – 2023 год</w:t>
      </w:r>
      <w:r w:rsidR="002F39EC" w:rsidRPr="002F39EC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14:paraId="1ABE5A2D" w14:textId="77777777" w:rsidR="002F39EC" w:rsidRDefault="002F39EC" w:rsidP="002F39EC">
      <w:pPr>
        <w:pBdr>
          <w:bottom w:val="single" w:sz="4" w:space="19" w:color="FFFFFF"/>
        </w:pBdr>
        <w:tabs>
          <w:tab w:val="left" w:pos="0"/>
        </w:tabs>
        <w:spacing w:after="0" w:line="240" w:lineRule="auto"/>
        <w:jc w:val="both"/>
        <w:rPr>
          <w:lang w:val="kk-KZ" w:eastAsia="ru-RU"/>
        </w:rPr>
      </w:pPr>
    </w:p>
    <w:p w14:paraId="13963B34" w14:textId="578387E5" w:rsidR="002F39EC" w:rsidRPr="00900ED8" w:rsidRDefault="008A4B86" w:rsidP="002F39EC">
      <w:pPr>
        <w:pBdr>
          <w:bottom w:val="single" w:sz="4" w:space="1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900ED8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Распределение по </w:t>
      </w:r>
      <w:r w:rsidR="00DF7BC4" w:rsidRPr="00900ED8">
        <w:rPr>
          <w:rFonts w:ascii="Times New Roman" w:hAnsi="Times New Roman" w:cs="Times New Roman"/>
          <w:bCs/>
          <w:sz w:val="28"/>
          <w:szCs w:val="28"/>
          <w:lang w:val="kk-KZ" w:eastAsia="ru-RU"/>
        </w:rPr>
        <w:t>П</w:t>
      </w:r>
      <w:r w:rsidRPr="00900ED8">
        <w:rPr>
          <w:rFonts w:ascii="Times New Roman" w:hAnsi="Times New Roman" w:cs="Times New Roman"/>
          <w:bCs/>
          <w:sz w:val="28"/>
          <w:szCs w:val="28"/>
          <w:lang w:val="kk-KZ" w:eastAsia="ru-RU"/>
        </w:rPr>
        <w:t>рограмме</w:t>
      </w:r>
      <w:r w:rsidR="00CC0177" w:rsidRPr="00900ED8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46"/>
        <w:gridCol w:w="3184"/>
      </w:tblGrid>
      <w:tr w:rsidR="008A4B86" w14:paraId="4637EE16" w14:textId="77777777" w:rsidTr="00320939">
        <w:tc>
          <w:tcPr>
            <w:tcW w:w="498" w:type="dxa"/>
            <w:vAlign w:val="center"/>
          </w:tcPr>
          <w:p w14:paraId="0569FEFA" w14:textId="77777777" w:rsidR="008A4B86" w:rsidRPr="00900ED8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5946" w:type="dxa"/>
          </w:tcPr>
          <w:p w14:paraId="4E67826E" w14:textId="3E9F7617" w:rsidR="008A4B86" w:rsidRPr="00900ED8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</w:t>
            </w:r>
            <w:r w:rsidR="00DF7BC4" w:rsidRPr="00900E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город/районов</w:t>
            </w:r>
          </w:p>
        </w:tc>
        <w:tc>
          <w:tcPr>
            <w:tcW w:w="3184" w:type="dxa"/>
          </w:tcPr>
          <w:p w14:paraId="740385FB" w14:textId="6F77CFCA" w:rsidR="008A4B86" w:rsidRPr="00900ED8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="00DF7BC4" w:rsidRPr="00900E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E1445" w:rsidRPr="00900E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участников</w:t>
            </w:r>
          </w:p>
        </w:tc>
      </w:tr>
      <w:tr w:rsidR="008A4B86" w14:paraId="2390B540" w14:textId="77777777" w:rsidTr="002F39EC">
        <w:tc>
          <w:tcPr>
            <w:tcW w:w="498" w:type="dxa"/>
          </w:tcPr>
          <w:p w14:paraId="6AB59E3A" w14:textId="77777777" w:rsidR="008A4B86" w:rsidRPr="00900ED8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6" w:type="dxa"/>
          </w:tcPr>
          <w:p w14:paraId="548407E9" w14:textId="049CB8FC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A4B86">
              <w:rPr>
                <w:rFonts w:ascii="Times New Roman" w:hAnsi="Times New Roman" w:cs="Times New Roman"/>
                <w:sz w:val="28"/>
                <w:szCs w:val="28"/>
              </w:rPr>
              <w:t>город Актау</w:t>
            </w:r>
          </w:p>
        </w:tc>
        <w:tc>
          <w:tcPr>
            <w:tcW w:w="3184" w:type="dxa"/>
          </w:tcPr>
          <w:p w14:paraId="6830649C" w14:textId="5BF63FE4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4B8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301D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</w:tr>
      <w:tr w:rsidR="008A4B86" w14:paraId="0F6259EC" w14:textId="77777777" w:rsidTr="002F39EC">
        <w:tc>
          <w:tcPr>
            <w:tcW w:w="498" w:type="dxa"/>
          </w:tcPr>
          <w:p w14:paraId="01862668" w14:textId="77777777" w:rsidR="008A4B86" w:rsidRPr="00900ED8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6" w:type="dxa"/>
          </w:tcPr>
          <w:p w14:paraId="127C0235" w14:textId="15E0001F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A4B86">
              <w:rPr>
                <w:rFonts w:ascii="Times New Roman" w:hAnsi="Times New Roman" w:cs="Times New Roman"/>
                <w:sz w:val="28"/>
                <w:szCs w:val="28"/>
              </w:rPr>
              <w:t xml:space="preserve">город Жанаозен </w:t>
            </w:r>
          </w:p>
        </w:tc>
        <w:tc>
          <w:tcPr>
            <w:tcW w:w="3184" w:type="dxa"/>
          </w:tcPr>
          <w:p w14:paraId="3A6D54FE" w14:textId="7B031661" w:rsidR="008A4B86" w:rsidRPr="008A4B86" w:rsidRDefault="00301D99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</w:tr>
      <w:tr w:rsidR="008A4B86" w14:paraId="1824FD55" w14:textId="77777777" w:rsidTr="002F39EC">
        <w:tc>
          <w:tcPr>
            <w:tcW w:w="498" w:type="dxa"/>
          </w:tcPr>
          <w:p w14:paraId="4B207306" w14:textId="77777777" w:rsidR="008A4B86" w:rsidRPr="00900ED8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6" w:type="dxa"/>
          </w:tcPr>
          <w:p w14:paraId="36E9812D" w14:textId="10D0778D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8A4B86">
              <w:rPr>
                <w:rFonts w:ascii="Times New Roman" w:hAnsi="Times New Roman" w:cs="Times New Roman"/>
                <w:sz w:val="28"/>
                <w:szCs w:val="28"/>
              </w:rPr>
              <w:t>Бейнеуский</w:t>
            </w:r>
            <w:proofErr w:type="spellEnd"/>
            <w:r w:rsidRPr="008A4B8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84" w:type="dxa"/>
          </w:tcPr>
          <w:p w14:paraId="370D6694" w14:textId="2629414A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4B8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8A4B86" w14:paraId="679BBBAF" w14:textId="77777777" w:rsidTr="002F39EC">
        <w:tc>
          <w:tcPr>
            <w:tcW w:w="498" w:type="dxa"/>
          </w:tcPr>
          <w:p w14:paraId="5E1756E1" w14:textId="77777777" w:rsidR="008A4B86" w:rsidRPr="00900ED8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6" w:type="dxa"/>
          </w:tcPr>
          <w:p w14:paraId="406CEE00" w14:textId="608636CB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8A4B86">
              <w:rPr>
                <w:rFonts w:ascii="Times New Roman" w:hAnsi="Times New Roman" w:cs="Times New Roman"/>
                <w:sz w:val="28"/>
                <w:szCs w:val="28"/>
              </w:rPr>
              <w:t>Мангистауский</w:t>
            </w:r>
            <w:proofErr w:type="spellEnd"/>
            <w:r w:rsidRPr="008A4B8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84" w:type="dxa"/>
          </w:tcPr>
          <w:p w14:paraId="2DF33DEF" w14:textId="17BA8901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4B8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8A4B86" w14:paraId="59E84C68" w14:textId="77777777" w:rsidTr="002F39EC">
        <w:tc>
          <w:tcPr>
            <w:tcW w:w="498" w:type="dxa"/>
          </w:tcPr>
          <w:p w14:paraId="5C7C1BD0" w14:textId="77777777" w:rsidR="008A4B86" w:rsidRPr="00900ED8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6" w:type="dxa"/>
          </w:tcPr>
          <w:p w14:paraId="2043E257" w14:textId="10B39385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8A4B86">
              <w:rPr>
                <w:rFonts w:ascii="Times New Roman" w:hAnsi="Times New Roman" w:cs="Times New Roman"/>
                <w:sz w:val="28"/>
                <w:szCs w:val="28"/>
              </w:rPr>
              <w:t>Тупкараганский</w:t>
            </w:r>
            <w:proofErr w:type="spellEnd"/>
            <w:r w:rsidRPr="008A4B8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84" w:type="dxa"/>
          </w:tcPr>
          <w:p w14:paraId="674EED08" w14:textId="6A26AC06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4B8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8A4B86" w14:paraId="499D1308" w14:textId="77777777" w:rsidTr="002F39EC">
        <w:tc>
          <w:tcPr>
            <w:tcW w:w="498" w:type="dxa"/>
          </w:tcPr>
          <w:p w14:paraId="3FC81F54" w14:textId="77777777" w:rsidR="008A4B86" w:rsidRPr="00900ED8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6" w:type="dxa"/>
          </w:tcPr>
          <w:p w14:paraId="7B66A26B" w14:textId="2B62C611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8A4B86">
              <w:rPr>
                <w:rFonts w:ascii="Times New Roman" w:hAnsi="Times New Roman" w:cs="Times New Roman"/>
                <w:sz w:val="28"/>
                <w:szCs w:val="28"/>
              </w:rPr>
              <w:t>Каракиянский</w:t>
            </w:r>
            <w:proofErr w:type="spellEnd"/>
            <w:r w:rsidRPr="008A4B8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84" w:type="dxa"/>
          </w:tcPr>
          <w:p w14:paraId="2B71D8F6" w14:textId="68A25904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4B8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8A4B86" w14:paraId="3489D93A" w14:textId="77777777" w:rsidTr="002F39EC">
        <w:tc>
          <w:tcPr>
            <w:tcW w:w="498" w:type="dxa"/>
          </w:tcPr>
          <w:p w14:paraId="29F0068E" w14:textId="77777777" w:rsidR="008A4B86" w:rsidRPr="00900ED8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6" w:type="dxa"/>
          </w:tcPr>
          <w:p w14:paraId="78383798" w14:textId="6CCA6E8C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8A4B86">
              <w:rPr>
                <w:rFonts w:ascii="Times New Roman" w:hAnsi="Times New Roman" w:cs="Times New Roman"/>
                <w:sz w:val="28"/>
                <w:szCs w:val="28"/>
              </w:rPr>
              <w:t>Мунайлинский</w:t>
            </w:r>
            <w:proofErr w:type="spellEnd"/>
            <w:r w:rsidRPr="008A4B8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84" w:type="dxa"/>
          </w:tcPr>
          <w:p w14:paraId="1FB9C366" w14:textId="50B88E2B" w:rsidR="008A4B86" w:rsidRPr="008A4B86" w:rsidRDefault="008A4B86" w:rsidP="008A4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4B8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</w:tr>
      <w:tr w:rsidR="00CC0177" w14:paraId="65B5A8C5" w14:textId="77777777" w:rsidTr="002F39EC">
        <w:tc>
          <w:tcPr>
            <w:tcW w:w="498" w:type="dxa"/>
          </w:tcPr>
          <w:p w14:paraId="275F5040" w14:textId="77777777" w:rsidR="00CC0177" w:rsidRPr="00900ED8" w:rsidRDefault="00CC0177" w:rsidP="00CC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946" w:type="dxa"/>
          </w:tcPr>
          <w:p w14:paraId="0E967A59" w14:textId="372D821F" w:rsidR="00CC0177" w:rsidRPr="00900ED8" w:rsidRDefault="008A4B86" w:rsidP="00CC01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ВСЕГО</w:t>
            </w:r>
          </w:p>
        </w:tc>
        <w:tc>
          <w:tcPr>
            <w:tcW w:w="3184" w:type="dxa"/>
          </w:tcPr>
          <w:p w14:paraId="3DE06CAB" w14:textId="4AF7754F" w:rsidR="00CC0177" w:rsidRPr="00900ED8" w:rsidRDefault="00407CE9" w:rsidP="00CC01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00E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  <w:r w:rsidR="00301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</w:tr>
      <w:tr w:rsidR="002F39EC" w14:paraId="18F83C45" w14:textId="77777777" w:rsidTr="002F39EC">
        <w:trPr>
          <w:trHeight w:val="699"/>
        </w:trPr>
        <w:tc>
          <w:tcPr>
            <w:tcW w:w="9628" w:type="dxa"/>
            <w:gridSpan w:val="3"/>
          </w:tcPr>
          <w:p w14:paraId="051886CE" w14:textId="74334054" w:rsidR="002F39EC" w:rsidRPr="002F39EC" w:rsidRDefault="008A4B86" w:rsidP="002F39EC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8A4B86">
              <w:rPr>
                <w:rFonts w:ascii="Times New Roman" w:hAnsi="Times New Roman" w:cs="Times New Roman"/>
                <w:sz w:val="28"/>
                <w:lang w:val="kk-KZ" w:eastAsia="ru-RU"/>
              </w:rPr>
              <w:t>В случае превышения количества жилья над указанным порогом (4</w:t>
            </w:r>
            <w:r w:rsidR="00301D99">
              <w:rPr>
                <w:rFonts w:ascii="Times New Roman" w:hAnsi="Times New Roman" w:cs="Times New Roman"/>
                <w:sz w:val="28"/>
                <w:lang w:val="kk-KZ" w:eastAsia="ru-RU"/>
              </w:rPr>
              <w:t>2</w:t>
            </w:r>
            <w:r w:rsidRPr="008A4B86">
              <w:rPr>
                <w:rFonts w:ascii="Times New Roman" w:hAnsi="Times New Roman" w:cs="Times New Roman"/>
                <w:sz w:val="28"/>
                <w:lang w:val="kk-KZ" w:eastAsia="ru-RU"/>
              </w:rPr>
              <w:t>), увеличенные жилые дома включаются в деление города Актау</w:t>
            </w:r>
          </w:p>
        </w:tc>
      </w:tr>
    </w:tbl>
    <w:p w14:paraId="13CE2132" w14:textId="77777777" w:rsidR="00801752" w:rsidRDefault="00801752" w:rsidP="00CC017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E833146" w14:textId="264FF36F" w:rsidR="00900ED8" w:rsidRPr="00900ED8" w:rsidRDefault="00900ED8" w:rsidP="00900ED8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0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Администратор программы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900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00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Управление по вопросам молодежной политики Мангистауской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00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информирует жителей Мангистауской области о начале приема заявлений на участие в программе и в течение 14 (четырнадцати) календарных дней направляет заявление в </w:t>
      </w:r>
      <w:hyperlink r:id="rId8" w:history="1">
        <w:r w:rsidRPr="00F4009A">
          <w:rPr>
            <w:rStyle w:val="a8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www.mangystauzhastary.kz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00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принимает в электронном виде на сайте. Далее комиссия по отбору участников программы в течение 14 (четырнадцати) календарных дней со дня окончания приема заявлений проводит отбор по порядку начисления баллов, указанных в главе 7, и выдает путевки, проверяет соответствие участников,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направляет</w:t>
      </w:r>
      <w:r w:rsidRPr="00900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C422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r w:rsidR="00C42223" w:rsidRPr="00C422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амилия, </w:t>
      </w:r>
      <w:r w:rsidR="00C422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C42223" w:rsidRPr="00C422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мя, </w:t>
      </w:r>
      <w:r w:rsidR="00C422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C42223" w:rsidRPr="00C422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тчество участника, индивидуальный идентификационный номер,</w:t>
      </w:r>
      <w:r w:rsidR="00C422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00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контактный номер участника) получателей путевок в соответствии с требованиями, установленными пунктом 5.2 данной программы в банк.</w:t>
      </w:r>
    </w:p>
    <w:p w14:paraId="2D893F46" w14:textId="7D9DAEED" w:rsidR="008A4B86" w:rsidRDefault="00900ED8" w:rsidP="00900ED8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0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случае несогласия участника с итогом начисленного балла, он может подать апелляцию в течение 3 рабочих дней после заседания комиссии. Апелляция рассматривается в течение 7 рабочих дней.</w:t>
      </w:r>
    </w:p>
    <w:p w14:paraId="254CA339" w14:textId="77777777" w:rsidR="009A7ED8" w:rsidRPr="00CC0177" w:rsidRDefault="009A7ED8" w:rsidP="00900ED8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0F39216" w14:textId="77FBC60F" w:rsidR="00CC0177" w:rsidRDefault="00CC0177" w:rsidP="00CC017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C01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5.2</w:t>
      </w:r>
      <w:r w:rsidR="007104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CC01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60975" w:rsidRPr="006609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Требования к участникам программы:</w:t>
      </w:r>
    </w:p>
    <w:p w14:paraId="0B382D96" w14:textId="77777777" w:rsidR="0071042D" w:rsidRPr="00CC0177" w:rsidRDefault="0071042D" w:rsidP="00CC017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E0A53FC" w14:textId="77777777" w:rsidR="00DD08CA" w:rsidRDefault="00DD08CA" w:rsidP="00DD08CA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08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Участник программы и члены его семьи должны быть гражданами Республики Казахстан и не иметь в собственности или аренде жилья с правом выкупа в течение последних 5 (пяти) лет на территории Республики Казахстан;</w:t>
      </w:r>
    </w:p>
    <w:p w14:paraId="4B2E9BE3" w14:textId="64E7C429" w:rsidR="00DD08CA" w:rsidRPr="00DD08CA" w:rsidRDefault="00DD08CA" w:rsidP="00DD08CA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08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соответствии с Законом Республики Казахстан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D08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государственной молодежной политике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DD08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возраст участника (в том числе супруга) должен быть от 18 до 35 лет (включительно). В программе в качестве основного участника может участвовать только один из супругов;</w:t>
      </w:r>
    </w:p>
    <w:p w14:paraId="1608A70D" w14:textId="64FD6414" w:rsidR="00660975" w:rsidRPr="00660975" w:rsidRDefault="00660975" w:rsidP="008A24D7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F7BC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Участник должен иметь постоянную регистрацию в Мангистауской области в течение последних </w:t>
      </w:r>
      <w:r w:rsidRPr="00F141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 лет,</w:t>
      </w:r>
      <w:r w:rsidRPr="0066097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 также постоянную регистрацию в Мангистауской области на момент подачи заявления, совместно проживающих с ним членов семьи </w:t>
      </w:r>
      <w:r w:rsidRPr="009A7ED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(супруга (супруга), несовершеннолетних детей и т.д.);</w:t>
      </w:r>
    </w:p>
    <w:p w14:paraId="7AB8D185" w14:textId="0275A4F9" w:rsidR="00CC0177" w:rsidRPr="00660975" w:rsidRDefault="00660975" w:rsidP="008A24D7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F7BC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Доход за последние 6 месяцев в расчете на 1 члена семьи не должен превышать 150 098 тенге</w:t>
      </w:r>
      <w:r w:rsidRPr="0066097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A7ED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(прожиточный минимум умножается на программный коэффициент 3,7)</w:t>
      </w:r>
      <w:r w:rsidRPr="0066097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(1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ПМ</w:t>
      </w:r>
      <w:r w:rsidRPr="0066097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– 40 567 тенге) за вычетом обязательных отчислений</w:t>
      </w:r>
      <w:r w:rsidR="00CC0177" w:rsidRPr="0066097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14:paraId="67A22E43" w14:textId="243CC75F" w:rsidR="003D6323" w:rsidRPr="00DD08CA" w:rsidRDefault="003D6323" w:rsidP="008A24D7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08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DD08CA" w:rsidRPr="00DD08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фициальный стаж работы участника по нижеуказанным отраслям (</w:t>
      </w:r>
      <w:r w:rsidR="009A7ED8" w:rsidRPr="009A7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наличием обязательных пенсионных отчислений</w:t>
      </w:r>
      <w:r w:rsidR="009A7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DD08CA" w:rsidRPr="00DD08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должен быть не менее 1 года в Мангистауской области;</w:t>
      </w:r>
    </w:p>
    <w:p w14:paraId="7AFA848D" w14:textId="6741B56C" w:rsidR="003D6323" w:rsidRPr="00DF7BC4" w:rsidRDefault="00163A9E" w:rsidP="008A24D7">
      <w:pPr>
        <w:pStyle w:val="a5"/>
        <w:numPr>
          <w:ilvl w:val="0"/>
          <w:numId w:val="9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163A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частник может получить жилье, приобретаемое в рамках данной программы, только по адресу регистрации</w:t>
      </w:r>
      <w:r w:rsidR="003D6323" w:rsidRPr="00DF7B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298B0952" w14:textId="77777777" w:rsidR="00BD4D63" w:rsidRPr="00BD4D63" w:rsidRDefault="00BD4D63" w:rsidP="00BD4D63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360658FD" w14:textId="5449B04C" w:rsidR="00CC0177" w:rsidRPr="00674D5C" w:rsidRDefault="003D6323" w:rsidP="00CC017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Категория молодежи, которая может принять участие в </w:t>
      </w:r>
      <w:r w:rsidR="00DF7B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3D63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рограмме:</w:t>
      </w:r>
    </w:p>
    <w:p w14:paraId="7FD0FBBF" w14:textId="77777777" w:rsidR="007764FA" w:rsidRDefault="007764FA" w:rsidP="00CC0177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BAD2A40" w14:textId="77777777" w:rsidR="002B1097" w:rsidRDefault="002B1097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2B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Работники здравоохранения, в частности, медицинские работники государственной организации здравоохранения Мангистауской области, имеющие соответствующее высшее и среднее специальное образование;</w:t>
      </w:r>
    </w:p>
    <w:p w14:paraId="3702B362" w14:textId="5156D819" w:rsidR="0093663D" w:rsidRDefault="0093663D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36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Работники сферы образования и науки, в частности педагогические работники государственной организации образования Мангистауской области с соответствующим высшим и средним специальным образованием, преподаватели и научные работники организаций высшего образования со 100% участием государства;</w:t>
      </w:r>
    </w:p>
    <w:p w14:paraId="4C35AD4C" w14:textId="77777777" w:rsidR="0093663D" w:rsidRDefault="0093663D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36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lastRenderedPageBreak/>
        <w:t>Работники сферы культуры, в частности, работники государственных и квазигосударственных организаций в сфере культуры, расположенных в Мангистауской области;</w:t>
      </w:r>
    </w:p>
    <w:p w14:paraId="02A8B398" w14:textId="77777777" w:rsidR="0093663D" w:rsidRDefault="0093663D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36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Работники сельскохозяйственной отрасли, в частности, профильные работники государственных сельскохозяйственных организаций, расположенных в Мангистауской области;</w:t>
      </w:r>
    </w:p>
    <w:p w14:paraId="78B3E2B0" w14:textId="77777777" w:rsidR="0093663D" w:rsidRDefault="0093663D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36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Работники сферы спорта и физической культуры, в частности, работники государственных и квазигосударственных организаций в области спорта и физической культуры, расположенных в Мангистауской области;</w:t>
      </w:r>
    </w:p>
    <w:p w14:paraId="5038930D" w14:textId="37E74A82" w:rsidR="002B1097" w:rsidRDefault="002B1097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2B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Работники средств массовой информации и информационной сферы, в частности, журналисты и штатные сотрудники отрасли средств массовой информации организаций со 100% участием государства, непосредственно занимающихся профильной деятельностью (журналисты, корреспонденты, продюсеры, верстальщики, редакторы, режиссеры, звукорежиссеры, ведущие телерадиовещания, фотографы, инженеры по телерадиовещанию,графические и мультимедийные дизайнеры, техники по телерадиовещанию, аудио-видео операторы, монтажники по телекоммуникациям, контент-менеджер, осветитель, веб-дизайнеры, менеджер по медиа-планированию, медиа-аналитик);</w:t>
      </w:r>
    </w:p>
    <w:p w14:paraId="19A5246B" w14:textId="609F0967" w:rsidR="0093663D" w:rsidRDefault="0093663D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36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Работники социальной сферы, в частности, профильные работники, работающие в государственных и квазигосударственных учреждениях в сфере социальной защиты населения, государственной молодежной политики, общественного развития, религии Мангистауской области;</w:t>
      </w:r>
    </w:p>
    <w:p w14:paraId="41DC98DB" w14:textId="34E7E07F" w:rsidR="0093663D" w:rsidRDefault="0093663D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36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Работники коммунальных предприятий /учреждений Мангистауской области (</w:t>
      </w:r>
      <w:r w:rsidR="00C42223" w:rsidRPr="00C42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коммунальные государственные учреждения, государственные коммунальные казенные предприятия, государственные коммунальные предприятия с правом ведения предпринимательской деятельности, акционерное общество</w:t>
      </w:r>
      <w:r w:rsidR="00C42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, </w:t>
      </w:r>
      <w:r w:rsidR="00C42223" w:rsidRPr="00C42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общество с ограниченной ответственностью со </w:t>
      </w:r>
      <w:r w:rsidR="00413029" w:rsidRPr="00F14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100% </w:t>
      </w:r>
      <w:r w:rsidR="00C42223" w:rsidRPr="00F14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участием</w:t>
      </w:r>
      <w:r w:rsidR="00C42223" w:rsidRPr="00C42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государства</w:t>
      </w:r>
      <w:r w:rsidRPr="00936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);</w:t>
      </w:r>
    </w:p>
    <w:p w14:paraId="236A7E63" w14:textId="77777777" w:rsidR="0093663D" w:rsidRDefault="0093663D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36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Работники сферы гражданской обороны и чрезвычайных ситуаций, в частности пожарно-спасательные отряды;</w:t>
      </w:r>
    </w:p>
    <w:p w14:paraId="7F3F1744" w14:textId="477F56EF" w:rsidR="00B77FAC" w:rsidRDefault="0093663D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36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Также женщины, находящиеся в отпуске по уходу за ребенком, работавшие в вышеуказанной сфере. В этой категории участник может привлечь третье лицо в качестве созаемщика (близких родственников).</w:t>
      </w:r>
    </w:p>
    <w:p w14:paraId="7B36E6C9" w14:textId="77777777" w:rsidR="0093663D" w:rsidRPr="0093663D" w:rsidRDefault="0093663D" w:rsidP="0093663D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14:paraId="0344912B" w14:textId="2E6BB94C" w:rsidR="002F39EC" w:rsidRPr="002A70AF" w:rsidRDefault="0031155D" w:rsidP="002A70AF">
      <w:pPr>
        <w:pStyle w:val="a5"/>
        <w:numPr>
          <w:ilvl w:val="0"/>
          <w:numId w:val="14"/>
        </w:numPr>
        <w:pBdr>
          <w:bottom w:val="single" w:sz="4" w:space="18" w:color="FFFFFF"/>
        </w:pBd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A70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НЕОБХОДИМЫЕ ДОКУМЕНТЫ ДЛЯ УЧАСТИЯ В ПРОГРАММЕ:</w:t>
      </w:r>
    </w:p>
    <w:p w14:paraId="7881CF79" w14:textId="5CCEA3E7" w:rsidR="002F39EC" w:rsidRPr="002F39EC" w:rsidRDefault="002F39EC" w:rsidP="002F39EC">
      <w:pPr>
        <w:pBdr>
          <w:bottom w:val="single" w:sz="4" w:space="18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5B93F31" w14:textId="645A0536" w:rsidR="00E40017" w:rsidRPr="00E40017" w:rsidRDefault="0031155D" w:rsidP="00E40017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" w:name="_GoBack"/>
      <w:bookmarkEnd w:id="1"/>
      <w:r w:rsidRPr="00ED0672">
        <w:rPr>
          <w:rFonts w:ascii="Times New Roman" w:hAnsi="Times New Roman" w:cs="Times New Roman"/>
          <w:sz w:val="28"/>
          <w:szCs w:val="28"/>
          <w:lang w:val="kk-KZ"/>
        </w:rPr>
        <w:t>Заявление по образцу</w:t>
      </w:r>
      <w:r w:rsidR="00E40017" w:rsidRPr="00E4001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3553230" w14:textId="77777777" w:rsidR="00E40017" w:rsidRDefault="00E40017" w:rsidP="00E40017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017">
        <w:rPr>
          <w:rFonts w:ascii="Times New Roman" w:hAnsi="Times New Roman" w:cs="Times New Roman"/>
          <w:sz w:val="28"/>
          <w:szCs w:val="28"/>
          <w:lang w:val="kk-KZ"/>
        </w:rPr>
        <w:t>свидетельство о государственной регистрации гражданского состояния (рождение, смерть детей, заключение брака (супружества), расторжение брака (супружества));</w:t>
      </w:r>
    </w:p>
    <w:p w14:paraId="712C75DE" w14:textId="77777777" w:rsidR="00E40017" w:rsidRDefault="00E40017" w:rsidP="00E40017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017">
        <w:rPr>
          <w:rFonts w:ascii="Times New Roman" w:hAnsi="Times New Roman" w:cs="Times New Roman"/>
          <w:sz w:val="28"/>
          <w:szCs w:val="28"/>
          <w:lang w:val="kk-KZ"/>
        </w:rPr>
        <w:t>справка об отсутствии (наличии) недвижимого имущества для физических лиц, полученная на веб-портале «Электронного правительства» заявителю и всем членам семьи по Республике Казахстан (egov.kz);</w:t>
      </w:r>
    </w:p>
    <w:p w14:paraId="24F21A4A" w14:textId="6CF55F96" w:rsidR="00E40017" w:rsidRDefault="00E40017" w:rsidP="00E40017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01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справка о пенсионных отчислениях за последние 6 месяцев, полученная с веб-портала </w:t>
      </w:r>
      <w:r w:rsidR="004C1C3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40017">
        <w:rPr>
          <w:rFonts w:ascii="Times New Roman" w:hAnsi="Times New Roman" w:cs="Times New Roman"/>
          <w:sz w:val="28"/>
          <w:szCs w:val="28"/>
          <w:lang w:val="kk-KZ"/>
        </w:rPr>
        <w:t>Электронного правительства</w:t>
      </w:r>
      <w:r w:rsidR="004C1C3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40017">
        <w:rPr>
          <w:rFonts w:ascii="Times New Roman" w:hAnsi="Times New Roman" w:cs="Times New Roman"/>
          <w:sz w:val="28"/>
          <w:szCs w:val="28"/>
          <w:lang w:val="kk-KZ"/>
        </w:rPr>
        <w:t xml:space="preserve"> (egov.kz);</w:t>
      </w:r>
    </w:p>
    <w:p w14:paraId="54D523C4" w14:textId="77777777" w:rsidR="00E40017" w:rsidRDefault="00E40017" w:rsidP="00E40017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017">
        <w:rPr>
          <w:rFonts w:ascii="Times New Roman" w:hAnsi="Times New Roman" w:cs="Times New Roman"/>
          <w:sz w:val="28"/>
          <w:szCs w:val="28"/>
          <w:lang w:val="kk-KZ"/>
        </w:rPr>
        <w:t>справка с места работы с указанием даты выдачи справки, исходящего номера, даты трудоустройства и занимаемой должности, выданная на фирменном бланке организации/учреждения (при отсутствии официального бланка справка должна содержать печать организации);</w:t>
      </w:r>
    </w:p>
    <w:p w14:paraId="6969B87F" w14:textId="1C60FB60" w:rsidR="002F39EC" w:rsidRDefault="00E40017" w:rsidP="00E40017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017">
        <w:rPr>
          <w:rFonts w:ascii="Times New Roman" w:hAnsi="Times New Roman" w:cs="Times New Roman"/>
          <w:sz w:val="28"/>
          <w:szCs w:val="28"/>
          <w:lang w:val="kk-KZ"/>
        </w:rPr>
        <w:t>документы, подтверждающие трудовой стаж в соответствии со статьей 35 Трудового кодекса Республики Казахстан.</w:t>
      </w:r>
    </w:p>
    <w:p w14:paraId="4F984B58" w14:textId="77777777" w:rsidR="004C1C38" w:rsidRPr="004C1C38" w:rsidRDefault="004C1C38" w:rsidP="004C1C38">
      <w:pPr>
        <w:pBdr>
          <w:bottom w:val="single" w:sz="4" w:space="18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D7E284" w14:textId="147D3BEC" w:rsidR="002F39EC" w:rsidRPr="002A70AF" w:rsidRDefault="00456BA0" w:rsidP="002A70AF">
      <w:pPr>
        <w:pStyle w:val="a5"/>
        <w:numPr>
          <w:ilvl w:val="0"/>
          <w:numId w:val="11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A70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ПОРЯДОК НАЧИСЛЕНИЯ БАЛЛОВ</w:t>
      </w:r>
    </w:p>
    <w:p w14:paraId="50199787" w14:textId="77777777" w:rsidR="002F39EC" w:rsidRPr="002F39EC" w:rsidRDefault="002F39EC" w:rsidP="002F39EC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0D6EB04" w14:textId="4E81A5FB" w:rsidR="002F39EC" w:rsidRPr="002F39EC" w:rsidRDefault="00081DE3" w:rsidP="00081DE3">
      <w:pPr>
        <w:pBdr>
          <w:bottom w:val="single" w:sz="4" w:space="1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456BA0" w:rsidRPr="00456B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Список заявителей формируется по категориям </w:t>
      </w:r>
      <w:r w:rsidR="00456BA0" w:rsidRPr="00F44D3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(отраслям)</w:t>
      </w:r>
      <w:r w:rsidR="00456BA0" w:rsidRPr="00456B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учетом балльной системы </w:t>
      </w:r>
      <w:r w:rsidR="00456BA0" w:rsidRPr="00F44D3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(по наибольшему количеству баллов)</w:t>
      </w:r>
      <w:r w:rsidR="00456BA0" w:rsidRPr="00F44D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98"/>
        <w:gridCol w:w="6102"/>
        <w:gridCol w:w="3039"/>
      </w:tblGrid>
      <w:tr w:rsidR="00456BA0" w:rsidRPr="002F39EC" w14:paraId="3A73316F" w14:textId="77777777" w:rsidTr="000D1D42">
        <w:tc>
          <w:tcPr>
            <w:tcW w:w="498" w:type="dxa"/>
            <w:vAlign w:val="center"/>
          </w:tcPr>
          <w:p w14:paraId="5002AB2E" w14:textId="77777777" w:rsidR="00456BA0" w:rsidRPr="004C1C38" w:rsidRDefault="00456BA0" w:rsidP="00456BA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C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102" w:type="dxa"/>
          </w:tcPr>
          <w:p w14:paraId="116DDC6E" w14:textId="21934C4C" w:rsidR="00456BA0" w:rsidRPr="004C1C38" w:rsidRDefault="00456BA0" w:rsidP="00456BA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C1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3039" w:type="dxa"/>
          </w:tcPr>
          <w:p w14:paraId="3EAE294C" w14:textId="5A895049" w:rsidR="00456BA0" w:rsidRPr="004C1C38" w:rsidRDefault="00456BA0" w:rsidP="00456BA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C1C38"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</w:tr>
      <w:tr w:rsidR="004047A6" w:rsidRPr="002F39EC" w14:paraId="28BAD542" w14:textId="77777777" w:rsidTr="009872FC">
        <w:tc>
          <w:tcPr>
            <w:tcW w:w="498" w:type="dxa"/>
            <w:vAlign w:val="center"/>
          </w:tcPr>
          <w:p w14:paraId="703C4D95" w14:textId="77777777" w:rsidR="004047A6" w:rsidRPr="004C1C38" w:rsidRDefault="004047A6" w:rsidP="004047A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C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102" w:type="dxa"/>
          </w:tcPr>
          <w:p w14:paraId="54793A4C" w14:textId="1D6E0F17" w:rsidR="004047A6" w:rsidRPr="004047A6" w:rsidRDefault="00456BA0" w:rsidP="00404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6B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каждый год в зарегистрированном браке</w:t>
            </w:r>
          </w:p>
        </w:tc>
        <w:tc>
          <w:tcPr>
            <w:tcW w:w="3039" w:type="dxa"/>
            <w:vAlign w:val="center"/>
          </w:tcPr>
          <w:p w14:paraId="49BE6879" w14:textId="77777777" w:rsidR="004047A6" w:rsidRPr="004C1C38" w:rsidRDefault="004047A6" w:rsidP="00987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7A6" w:rsidRPr="002F39EC" w14:paraId="0D794139" w14:textId="77777777" w:rsidTr="009872FC">
        <w:tc>
          <w:tcPr>
            <w:tcW w:w="498" w:type="dxa"/>
            <w:vAlign w:val="center"/>
          </w:tcPr>
          <w:p w14:paraId="2293FCA7" w14:textId="77777777" w:rsidR="004047A6" w:rsidRPr="004C1C38" w:rsidRDefault="004047A6" w:rsidP="004047A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C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102" w:type="dxa"/>
          </w:tcPr>
          <w:p w14:paraId="22504493" w14:textId="2FF501E7" w:rsidR="004047A6" w:rsidRPr="004047A6" w:rsidRDefault="00B77FAC" w:rsidP="00404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C">
              <w:rPr>
                <w:rFonts w:ascii="Times New Roman" w:hAnsi="Times New Roman" w:cs="Times New Roman"/>
                <w:sz w:val="28"/>
                <w:szCs w:val="28"/>
              </w:rPr>
              <w:t>При наличии 1 (одного) ребенка</w:t>
            </w:r>
          </w:p>
        </w:tc>
        <w:tc>
          <w:tcPr>
            <w:tcW w:w="3039" w:type="dxa"/>
            <w:vAlign w:val="center"/>
          </w:tcPr>
          <w:p w14:paraId="7C636DD3" w14:textId="77777777" w:rsidR="004047A6" w:rsidRPr="004C1C38" w:rsidRDefault="004047A6" w:rsidP="00987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7A6" w:rsidRPr="002F39EC" w14:paraId="1332EE5C" w14:textId="77777777" w:rsidTr="009872FC">
        <w:tc>
          <w:tcPr>
            <w:tcW w:w="498" w:type="dxa"/>
            <w:vAlign w:val="center"/>
          </w:tcPr>
          <w:p w14:paraId="7FC7EE10" w14:textId="77777777" w:rsidR="004047A6" w:rsidRPr="004C1C38" w:rsidRDefault="004047A6" w:rsidP="004047A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C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102" w:type="dxa"/>
          </w:tcPr>
          <w:p w14:paraId="3404CB28" w14:textId="3A3E9591" w:rsidR="004047A6" w:rsidRPr="004047A6" w:rsidRDefault="00456BA0" w:rsidP="00404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BA0">
              <w:rPr>
                <w:rFonts w:ascii="Times New Roman" w:hAnsi="Times New Roman" w:cs="Times New Roman"/>
                <w:sz w:val="28"/>
                <w:szCs w:val="28"/>
              </w:rPr>
              <w:t>Для каждого последующего ребенка</w:t>
            </w:r>
          </w:p>
        </w:tc>
        <w:tc>
          <w:tcPr>
            <w:tcW w:w="3039" w:type="dxa"/>
            <w:vAlign w:val="center"/>
          </w:tcPr>
          <w:p w14:paraId="36F29460" w14:textId="77777777" w:rsidR="004047A6" w:rsidRPr="004C1C38" w:rsidRDefault="004047A6" w:rsidP="00987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1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047A6" w:rsidRPr="002F39EC" w14:paraId="14B367B3" w14:textId="77777777" w:rsidTr="009872FC">
        <w:tc>
          <w:tcPr>
            <w:tcW w:w="498" w:type="dxa"/>
            <w:vAlign w:val="center"/>
          </w:tcPr>
          <w:p w14:paraId="23EEFDD7" w14:textId="77777777" w:rsidR="004047A6" w:rsidRPr="004C1C38" w:rsidRDefault="004047A6" w:rsidP="004047A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C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102" w:type="dxa"/>
          </w:tcPr>
          <w:p w14:paraId="228CE059" w14:textId="433959F7" w:rsidR="004047A6" w:rsidRPr="004047A6" w:rsidRDefault="00456BA0" w:rsidP="00404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6B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каждый год трудового стажа данной категории (отрасли )</w:t>
            </w:r>
          </w:p>
        </w:tc>
        <w:tc>
          <w:tcPr>
            <w:tcW w:w="3039" w:type="dxa"/>
            <w:vAlign w:val="center"/>
          </w:tcPr>
          <w:p w14:paraId="11877580" w14:textId="77777777" w:rsidR="004047A6" w:rsidRPr="004C1C38" w:rsidRDefault="004047A6" w:rsidP="00987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7A6" w:rsidRPr="002F39EC" w14:paraId="6499E446" w14:textId="77777777" w:rsidTr="00A123FE">
        <w:tc>
          <w:tcPr>
            <w:tcW w:w="9639" w:type="dxa"/>
            <w:gridSpan w:val="3"/>
          </w:tcPr>
          <w:p w14:paraId="419DFA58" w14:textId="51A2A1D3" w:rsidR="00ED0672" w:rsidRPr="00DC440F" w:rsidRDefault="00456BA0" w:rsidP="00DC440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</w:pPr>
            <w:r w:rsidRPr="00456BA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  <w:t>В случае набора участниками одинаковых баллов, преимущество получает участник старший по возрасту</w:t>
            </w:r>
          </w:p>
        </w:tc>
      </w:tr>
    </w:tbl>
    <w:p w14:paraId="72D18919" w14:textId="77777777" w:rsidR="00C520D1" w:rsidRPr="002F39EC" w:rsidRDefault="00C520D1" w:rsidP="002F39EC">
      <w:pPr>
        <w:pBdr>
          <w:bottom w:val="single" w:sz="4" w:space="18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16FB30C" w14:textId="3A5D6E7A" w:rsidR="002F39EC" w:rsidRPr="002A70AF" w:rsidRDefault="00456BA0" w:rsidP="002A70AF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A70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КАК ПРОЙТИ ОЦЕНКУ ПЛАТЕЖЕСПОСОБНОСТИ</w:t>
      </w:r>
    </w:p>
    <w:p w14:paraId="5534A5B4" w14:textId="77777777" w:rsidR="002F39EC" w:rsidRPr="002F39EC" w:rsidRDefault="002F39EC" w:rsidP="002F39EC">
      <w:pPr>
        <w:pBdr>
          <w:bottom w:val="single" w:sz="4" w:space="18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82F49D9" w14:textId="26D92510" w:rsidR="00CF5909" w:rsidRPr="00F1419B" w:rsidRDefault="00456BA0" w:rsidP="00456BA0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Заявителям, получившим направление, необходимо в течение 10 (десяти) рабочих дней обратиться в любой сервисный центр акционерного общества </w:t>
      </w:r>
      <w:r w:rsidR="00413029"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«Жилищный строительный сберегательный банк «Отбасы банк» </w:t>
      </w:r>
      <w:r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для прохождения оценки платежеспособности.</w:t>
      </w:r>
    </w:p>
    <w:p w14:paraId="5EC6994D" w14:textId="77777777" w:rsidR="00ED0672" w:rsidRPr="00F1419B" w:rsidRDefault="00ED0672" w:rsidP="00081DE3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2BE2153" w14:textId="179AAEE6" w:rsidR="002F39EC" w:rsidRPr="00F1419B" w:rsidRDefault="00456BA0" w:rsidP="002A70AF">
      <w:pPr>
        <w:pStyle w:val="a5"/>
        <w:numPr>
          <w:ilvl w:val="0"/>
          <w:numId w:val="11"/>
        </w:numPr>
        <w:pBdr>
          <w:bottom w:val="single" w:sz="4" w:space="18" w:color="FFFFFF"/>
        </w:pBd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141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ДОКУМЕНТЫ, НЕОБХОДИМЫЕ ДЛЯ ОЦЕНКИ</w:t>
      </w:r>
      <w:r w:rsidR="002A70AF" w:rsidRPr="00F141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141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ПЛАТЕЖЕСПОСОБНОСТИ </w:t>
      </w:r>
      <w:r w:rsidR="002A70AF" w:rsidRPr="00F141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141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 АО </w:t>
      </w:r>
      <w:r w:rsidR="00413029" w:rsidRPr="00F141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«ЖИЛИЩНЫЙ СТРОИТЕЛЬНЫЙ СБЕРЕГАТЕЛЬНЫЙ БАНК «ОТБАСЫ БАНК»:</w:t>
      </w:r>
    </w:p>
    <w:p w14:paraId="5311196F" w14:textId="77777777" w:rsidR="002F39EC" w:rsidRPr="00F1419B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DEAA0C7" w14:textId="1840D6E8" w:rsidR="00B47CE5" w:rsidRPr="00F1419B" w:rsidRDefault="00456BA0" w:rsidP="00B47CE5">
      <w:pPr>
        <w:pStyle w:val="a5"/>
        <w:numPr>
          <w:ilvl w:val="0"/>
          <w:numId w:val="16"/>
        </w:numPr>
        <w:pBdr>
          <w:bottom w:val="single" w:sz="4" w:space="18" w:color="FFFFFF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Направление для оценки платежеспособности в АО </w:t>
      </w:r>
      <w:r w:rsidR="00413029" w:rsidRPr="00F1419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«Жилищный строительный сберегательный банк «Отбасы банк»</w:t>
      </w:r>
      <w:r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0BB5E8A6" w14:textId="77777777" w:rsidR="00B47CE5" w:rsidRPr="00B47CE5" w:rsidRDefault="00456BA0" w:rsidP="00B47CE5">
      <w:pPr>
        <w:pStyle w:val="a5"/>
        <w:numPr>
          <w:ilvl w:val="0"/>
          <w:numId w:val="16"/>
        </w:numPr>
        <w:pBdr>
          <w:bottom w:val="single" w:sz="4" w:space="18" w:color="FFFFFF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документ, удостоверяющий личность клиента и супруга (супруги) клиента </w:t>
      </w:r>
      <w:r w:rsidRPr="00B47CE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(оригиналы и копии документов);</w:t>
      </w:r>
    </w:p>
    <w:p w14:paraId="655AE607" w14:textId="77777777" w:rsidR="00B47CE5" w:rsidRPr="00B47CE5" w:rsidRDefault="008F5E59" w:rsidP="00B47CE5">
      <w:pPr>
        <w:pStyle w:val="a5"/>
        <w:numPr>
          <w:ilvl w:val="0"/>
          <w:numId w:val="16"/>
        </w:numPr>
        <w:pBdr>
          <w:bottom w:val="single" w:sz="4" w:space="18" w:color="FFFFFF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456BA0" w:rsidRPr="00B47C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видетельство о заключении/расторжении брака/свидетельство о смерти </w:t>
      </w:r>
      <w:r w:rsidR="00456BA0" w:rsidRPr="00B47CE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(оригиналы и копии документов);</w:t>
      </w:r>
    </w:p>
    <w:p w14:paraId="65A612EE" w14:textId="77777777" w:rsidR="00B47CE5" w:rsidRPr="00B47CE5" w:rsidRDefault="00A3429D" w:rsidP="00B47CE5">
      <w:pPr>
        <w:pStyle w:val="a5"/>
        <w:numPr>
          <w:ilvl w:val="0"/>
          <w:numId w:val="16"/>
        </w:numPr>
        <w:pBdr>
          <w:bottom w:val="single" w:sz="4" w:space="18" w:color="FFFFFF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свидетельства о рождении детей </w:t>
      </w:r>
      <w:r w:rsidRPr="00B47CE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(оригиналы и копии документов);</w:t>
      </w:r>
    </w:p>
    <w:p w14:paraId="0E978796" w14:textId="77777777" w:rsidR="00B47CE5" w:rsidRPr="00B47CE5" w:rsidRDefault="00A3429D" w:rsidP="00B47CE5">
      <w:pPr>
        <w:pStyle w:val="a5"/>
        <w:numPr>
          <w:ilvl w:val="0"/>
          <w:numId w:val="16"/>
        </w:numPr>
        <w:pBdr>
          <w:bottom w:val="single" w:sz="4" w:space="18" w:color="FFFFFF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справка о заработной плате с указанием всей удержанной суммы </w:t>
      </w:r>
      <w:r w:rsidRPr="00B47CE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(за последние 7 или 13 месяцев);</w:t>
      </w:r>
    </w:p>
    <w:p w14:paraId="17B36DCC" w14:textId="3D7B3062" w:rsidR="00B47CE5" w:rsidRDefault="00B47CE5" w:rsidP="00B47CE5">
      <w:pPr>
        <w:pStyle w:val="a5"/>
        <w:numPr>
          <w:ilvl w:val="0"/>
          <w:numId w:val="16"/>
        </w:numPr>
        <w:pBdr>
          <w:bottom w:val="single" w:sz="4" w:space="18" w:color="FFFFFF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справка о пенсионных отчислениях клиента и супруга клиента с веб-портала e-gov.kz (за последние 6 или 12 месяцев);</w:t>
      </w:r>
    </w:p>
    <w:p w14:paraId="6ABAADB6" w14:textId="6F0D3A75" w:rsidR="004C1C38" w:rsidRDefault="00B47CE5" w:rsidP="00B47CE5">
      <w:pPr>
        <w:pStyle w:val="a5"/>
        <w:numPr>
          <w:ilvl w:val="0"/>
          <w:numId w:val="16"/>
        </w:numPr>
        <w:pBdr>
          <w:bottom w:val="single" w:sz="4" w:space="18" w:color="FFFFFF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персональный кредитный отчет клиента</w:t>
      </w:r>
      <w:r w:rsidRPr="00B47CE5">
        <w:t xml:space="preserve"> </w:t>
      </w:r>
      <w:r w:rsidRPr="00B47C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веб-портала e-gov.kz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3CC579DD" w14:textId="77777777" w:rsidR="00B47CE5" w:rsidRPr="00B47CE5" w:rsidRDefault="00B47CE5" w:rsidP="00B47CE5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705ED5E" w14:textId="77777777" w:rsidR="00446BB1" w:rsidRPr="00B47CE5" w:rsidRDefault="00446BB1" w:rsidP="002F39EC">
      <w:pPr>
        <w:pBdr>
          <w:bottom w:val="single" w:sz="4" w:space="18" w:color="FFFFFF"/>
        </w:pBd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Приложение</w:t>
      </w:r>
      <w:r w:rsidRPr="00B47C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 xml:space="preserve"> </w:t>
      </w:r>
      <w:r w:rsidRPr="00B47C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(при наличии):</w:t>
      </w:r>
    </w:p>
    <w:p w14:paraId="32E58D0B" w14:textId="4538B63F" w:rsidR="002F39EC" w:rsidRPr="00163A9E" w:rsidRDefault="002F39EC" w:rsidP="002F39EC">
      <w:pPr>
        <w:pBdr>
          <w:bottom w:val="single" w:sz="4" w:space="18" w:color="FFFFFF"/>
        </w:pBd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C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1. </w:t>
      </w:r>
      <w:r w:rsidR="005A714F" w:rsidRPr="005A714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Справка со счета карты в банках второго уровня о размере пенсионных отчислений</w:t>
      </w:r>
      <w:r w:rsidR="005A714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14:paraId="44FDFCA6" w14:textId="77777777" w:rsidR="00446BB1" w:rsidRPr="00B47CE5" w:rsidRDefault="00446BB1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Для студентов высшего и среднего специального:</w:t>
      </w:r>
    </w:p>
    <w:p w14:paraId="37CB04FC" w14:textId="7DC2B904" w:rsidR="002F39EC" w:rsidRPr="00B47CE5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1. </w:t>
      </w:r>
      <w:r w:rsidR="00446BB1" w:rsidRPr="00B47C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Документ, подтверждающий размер стипендии.</w:t>
      </w:r>
    </w:p>
    <w:p w14:paraId="698AE302" w14:textId="77777777" w:rsidR="00446BB1" w:rsidRPr="00B47CE5" w:rsidRDefault="00446BB1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Для военнослужащих:</w:t>
      </w:r>
    </w:p>
    <w:p w14:paraId="2BCAD8C7" w14:textId="6CC57C6B" w:rsidR="002F39EC" w:rsidRPr="00B47CE5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47C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1. </w:t>
      </w:r>
      <w:r w:rsidR="00446BB1" w:rsidRPr="00B47C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 получении выписки со счета и жилищных выплат </w:t>
      </w:r>
      <w:r w:rsidR="00446BB1" w:rsidRPr="002D13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(на 6 месяцев и более).</w:t>
      </w:r>
    </w:p>
    <w:p w14:paraId="1FEB0E1C" w14:textId="77777777" w:rsidR="002F39EC" w:rsidRPr="002F39EC" w:rsidRDefault="002F39EC" w:rsidP="002F39EC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D13E202" w14:textId="1F053369" w:rsidR="002F39EC" w:rsidRPr="002A70AF" w:rsidRDefault="00446BB1" w:rsidP="002A70AF">
      <w:pPr>
        <w:pStyle w:val="a5"/>
        <w:numPr>
          <w:ilvl w:val="0"/>
          <w:numId w:val="11"/>
        </w:numPr>
        <w:pBdr>
          <w:bottom w:val="single" w:sz="4" w:space="18" w:color="FFFFFF"/>
        </w:pBd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A70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ДЕЙСТВИЯ ПОСЛЕ ОЦЕНКИ ПЛАТЕЖЕСПОСОБНОСТИ</w:t>
      </w:r>
    </w:p>
    <w:p w14:paraId="218D541C" w14:textId="77777777" w:rsidR="00446BB1" w:rsidRPr="00446BB1" w:rsidRDefault="00446BB1" w:rsidP="00446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6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случае, если участник не прошел банковскую процедуру, акимат вправе выдать направление следующему участнику по списку.</w:t>
      </w:r>
    </w:p>
    <w:p w14:paraId="45E0872B" w14:textId="7B0F0095" w:rsidR="00446BB1" w:rsidRPr="00F1419B" w:rsidRDefault="00446BB1" w:rsidP="00446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6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После прохождения банковской квалификации в </w:t>
      </w:r>
      <w:r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течение </w:t>
      </w:r>
      <w:r w:rsidR="00413029"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45/60</w:t>
      </w:r>
      <w:r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413029"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сорок пять /шестьдесят</w:t>
      </w:r>
      <w:r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413029"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календарных </w:t>
      </w:r>
      <w:r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дней участник обязан выбрать жилье и представить соответствующие документы в АО </w:t>
      </w:r>
      <w:r w:rsidR="00413029" w:rsidRPr="00F1419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«Жилищный строительный сберегательный банк «Отбасы банк»</w:t>
      </w:r>
      <w:r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755E6BBB" w14:textId="77777777" w:rsidR="00446BB1" w:rsidRDefault="00446BB1" w:rsidP="00446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41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случае, если участник не получил жилье в установленный</w:t>
      </w:r>
      <w:r w:rsidRPr="00446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срок, акимат вправе выдать направление следующему участнику по списку.</w:t>
      </w:r>
    </w:p>
    <w:p w14:paraId="4F05DCE0" w14:textId="77777777" w:rsidR="00446BB1" w:rsidRPr="002F39EC" w:rsidRDefault="00446BB1" w:rsidP="001B2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25B03B6" w14:textId="1374EB22" w:rsidR="00CC0177" w:rsidRPr="00CC0177" w:rsidRDefault="001B2CED" w:rsidP="00446B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Программа </w:t>
      </w:r>
      <w:r w:rsidR="00446BB1" w:rsidRPr="00446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осуществляется в рамках средств, предусмотренных соответствующим решением маслихата в соответствии с законодательством Республики Казахстан.</w:t>
      </w:r>
    </w:p>
    <w:sectPr w:rsidR="00CC0177" w:rsidRPr="00CC0177" w:rsidSect="00900ED8">
      <w:headerReference w:type="default" r:id="rId9"/>
      <w:pgSz w:w="11906" w:h="16838"/>
      <w:pgMar w:top="993" w:right="850" w:bottom="1135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8783" w14:textId="77777777" w:rsidR="00323E90" w:rsidRDefault="00323E90" w:rsidP="00DC440F">
      <w:pPr>
        <w:spacing w:after="0" w:line="240" w:lineRule="auto"/>
      </w:pPr>
      <w:r>
        <w:separator/>
      </w:r>
    </w:p>
  </w:endnote>
  <w:endnote w:type="continuationSeparator" w:id="0">
    <w:p w14:paraId="13CD897D" w14:textId="77777777" w:rsidR="00323E90" w:rsidRDefault="00323E90" w:rsidP="00DC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7C2F" w14:textId="77777777" w:rsidR="00323E90" w:rsidRDefault="00323E90" w:rsidP="00DC440F">
      <w:pPr>
        <w:spacing w:after="0" w:line="240" w:lineRule="auto"/>
      </w:pPr>
      <w:r>
        <w:separator/>
      </w:r>
    </w:p>
  </w:footnote>
  <w:footnote w:type="continuationSeparator" w:id="0">
    <w:p w14:paraId="40B0B997" w14:textId="77777777" w:rsidR="00323E90" w:rsidRDefault="00323E90" w:rsidP="00DC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B631" w14:textId="2F67D90F" w:rsidR="00900ED8" w:rsidRPr="00900ED8" w:rsidRDefault="00900ED8" w:rsidP="004F499A">
    <w:pPr>
      <w:pStyle w:val="a9"/>
      <w:rPr>
        <w:rFonts w:ascii="Times New Roman" w:hAnsi="Times New Roman" w:cs="Times New Roman"/>
      </w:rPr>
    </w:pPr>
  </w:p>
  <w:p w14:paraId="440C91E1" w14:textId="77777777" w:rsidR="00DC440F" w:rsidRDefault="00DC44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5DD2"/>
    <w:multiLevelType w:val="hybridMultilevel"/>
    <w:tmpl w:val="35D4702C"/>
    <w:lvl w:ilvl="0" w:tplc="9778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258"/>
    <w:multiLevelType w:val="hybridMultilevel"/>
    <w:tmpl w:val="37D6801C"/>
    <w:lvl w:ilvl="0" w:tplc="4EC69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3DB"/>
    <w:multiLevelType w:val="hybridMultilevel"/>
    <w:tmpl w:val="379479EA"/>
    <w:lvl w:ilvl="0" w:tplc="7CAC4C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7745"/>
    <w:multiLevelType w:val="hybridMultilevel"/>
    <w:tmpl w:val="687825EE"/>
    <w:lvl w:ilvl="0" w:tplc="E93EA94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4" w15:restartNumberingAfterBreak="0">
    <w:nsid w:val="17D74893"/>
    <w:multiLevelType w:val="hybridMultilevel"/>
    <w:tmpl w:val="E570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298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6DF2"/>
    <w:multiLevelType w:val="hybridMultilevel"/>
    <w:tmpl w:val="23A25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29038B"/>
    <w:multiLevelType w:val="hybridMultilevel"/>
    <w:tmpl w:val="AAE49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C91BEA"/>
    <w:multiLevelType w:val="hybridMultilevel"/>
    <w:tmpl w:val="16CE5B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5608F7"/>
    <w:multiLevelType w:val="hybridMultilevel"/>
    <w:tmpl w:val="1D6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2DEF"/>
    <w:multiLevelType w:val="hybridMultilevel"/>
    <w:tmpl w:val="818A2F22"/>
    <w:lvl w:ilvl="0" w:tplc="FEDE3916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EB1A31"/>
    <w:multiLevelType w:val="hybridMultilevel"/>
    <w:tmpl w:val="D4C41CE8"/>
    <w:lvl w:ilvl="0" w:tplc="2FD43E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826BC"/>
    <w:multiLevelType w:val="hybridMultilevel"/>
    <w:tmpl w:val="354647E8"/>
    <w:lvl w:ilvl="0" w:tplc="3F02AC8E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 w15:restartNumberingAfterBreak="0">
    <w:nsid w:val="5A8F72D2"/>
    <w:multiLevelType w:val="hybridMultilevel"/>
    <w:tmpl w:val="F5882B16"/>
    <w:lvl w:ilvl="0" w:tplc="379CDD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F67CB"/>
    <w:multiLevelType w:val="hybridMultilevel"/>
    <w:tmpl w:val="19F4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64CC9"/>
    <w:multiLevelType w:val="hybridMultilevel"/>
    <w:tmpl w:val="1F18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01C5"/>
    <w:multiLevelType w:val="hybridMultilevel"/>
    <w:tmpl w:val="0C5A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C4"/>
    <w:rsid w:val="0003026F"/>
    <w:rsid w:val="00081DE3"/>
    <w:rsid w:val="000B7CAD"/>
    <w:rsid w:val="0012010B"/>
    <w:rsid w:val="0012468B"/>
    <w:rsid w:val="00163A9E"/>
    <w:rsid w:val="00190FF8"/>
    <w:rsid w:val="001B2CED"/>
    <w:rsid w:val="0027530E"/>
    <w:rsid w:val="002A053B"/>
    <w:rsid w:val="002A70AF"/>
    <w:rsid w:val="002B1097"/>
    <w:rsid w:val="002D139B"/>
    <w:rsid w:val="002F39EC"/>
    <w:rsid w:val="00301D99"/>
    <w:rsid w:val="0031155D"/>
    <w:rsid w:val="00323E90"/>
    <w:rsid w:val="0036290D"/>
    <w:rsid w:val="003D6323"/>
    <w:rsid w:val="004047A6"/>
    <w:rsid w:val="00407CE9"/>
    <w:rsid w:val="00413029"/>
    <w:rsid w:val="00446BB1"/>
    <w:rsid w:val="00456BA0"/>
    <w:rsid w:val="004A46C5"/>
    <w:rsid w:val="004C1C38"/>
    <w:rsid w:val="004C7715"/>
    <w:rsid w:val="004F499A"/>
    <w:rsid w:val="0050763C"/>
    <w:rsid w:val="0055657D"/>
    <w:rsid w:val="0057698F"/>
    <w:rsid w:val="00582403"/>
    <w:rsid w:val="005A714F"/>
    <w:rsid w:val="005D393F"/>
    <w:rsid w:val="005D491C"/>
    <w:rsid w:val="005E530A"/>
    <w:rsid w:val="005F61CE"/>
    <w:rsid w:val="00660975"/>
    <w:rsid w:val="006639F5"/>
    <w:rsid w:val="00674D5C"/>
    <w:rsid w:val="00693B76"/>
    <w:rsid w:val="006B6E2C"/>
    <w:rsid w:val="006E1FA4"/>
    <w:rsid w:val="0071042D"/>
    <w:rsid w:val="0073585B"/>
    <w:rsid w:val="00744AA6"/>
    <w:rsid w:val="00772143"/>
    <w:rsid w:val="007764FA"/>
    <w:rsid w:val="007F53C3"/>
    <w:rsid w:val="00801752"/>
    <w:rsid w:val="008A24D7"/>
    <w:rsid w:val="008A4B86"/>
    <w:rsid w:val="008E1445"/>
    <w:rsid w:val="008E4827"/>
    <w:rsid w:val="008E7F18"/>
    <w:rsid w:val="008F5E59"/>
    <w:rsid w:val="009009BE"/>
    <w:rsid w:val="00900ED8"/>
    <w:rsid w:val="0093663D"/>
    <w:rsid w:val="00963626"/>
    <w:rsid w:val="009872FC"/>
    <w:rsid w:val="009A2FDD"/>
    <w:rsid w:val="009A7ED8"/>
    <w:rsid w:val="009E000B"/>
    <w:rsid w:val="00A3429D"/>
    <w:rsid w:val="00AB00C1"/>
    <w:rsid w:val="00B06B7D"/>
    <w:rsid w:val="00B367EF"/>
    <w:rsid w:val="00B47CE5"/>
    <w:rsid w:val="00B77FAC"/>
    <w:rsid w:val="00BC72FA"/>
    <w:rsid w:val="00BD4D63"/>
    <w:rsid w:val="00BF0F94"/>
    <w:rsid w:val="00C31954"/>
    <w:rsid w:val="00C42223"/>
    <w:rsid w:val="00C520D1"/>
    <w:rsid w:val="00C93148"/>
    <w:rsid w:val="00CA1D63"/>
    <w:rsid w:val="00CC0177"/>
    <w:rsid w:val="00CD75E1"/>
    <w:rsid w:val="00CF5909"/>
    <w:rsid w:val="00D03E87"/>
    <w:rsid w:val="00D059D6"/>
    <w:rsid w:val="00D112F6"/>
    <w:rsid w:val="00D67774"/>
    <w:rsid w:val="00D74FDA"/>
    <w:rsid w:val="00D862D6"/>
    <w:rsid w:val="00DC2E9D"/>
    <w:rsid w:val="00DC440F"/>
    <w:rsid w:val="00DD08CA"/>
    <w:rsid w:val="00DF7BC4"/>
    <w:rsid w:val="00E015FC"/>
    <w:rsid w:val="00E2248B"/>
    <w:rsid w:val="00E40017"/>
    <w:rsid w:val="00E45307"/>
    <w:rsid w:val="00E54266"/>
    <w:rsid w:val="00E567F2"/>
    <w:rsid w:val="00E62E65"/>
    <w:rsid w:val="00E72FC4"/>
    <w:rsid w:val="00ED0672"/>
    <w:rsid w:val="00EF4A53"/>
    <w:rsid w:val="00F1419B"/>
    <w:rsid w:val="00F44D3A"/>
    <w:rsid w:val="00F769FF"/>
    <w:rsid w:val="00F92DBB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B8F4"/>
  <w15:chartTrackingRefBased/>
  <w15:docId w15:val="{D175B83A-EE8E-4D1F-B14E-7C24EDC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39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39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2F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A4B8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4B8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C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440F"/>
  </w:style>
  <w:style w:type="paragraph" w:styleId="ab">
    <w:name w:val="footer"/>
    <w:basedOn w:val="a"/>
    <w:link w:val="ac"/>
    <w:uiPriority w:val="99"/>
    <w:unhideWhenUsed/>
    <w:rsid w:val="00DC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40F"/>
  </w:style>
  <w:style w:type="character" w:styleId="ad">
    <w:name w:val="Unresolved Mention"/>
    <w:basedOn w:val="a0"/>
    <w:uiPriority w:val="99"/>
    <w:semiHidden/>
    <w:unhideWhenUsed/>
    <w:rsid w:val="00900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gystauzhastar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B6D6-E8E0-4F1B-8A18-0CBA71A2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Куанышбеков Батырхан</dc:creator>
  <cp:keywords/>
  <dc:description/>
  <cp:lastModifiedBy>Ералиев Райымбек</cp:lastModifiedBy>
  <cp:revision>20</cp:revision>
  <cp:lastPrinted>2023-09-04T06:19:00Z</cp:lastPrinted>
  <dcterms:created xsi:type="dcterms:W3CDTF">2023-07-30T19:29:00Z</dcterms:created>
  <dcterms:modified xsi:type="dcterms:W3CDTF">2023-11-15T06:46:00Z</dcterms:modified>
</cp:coreProperties>
</file>